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56" w:rsidRPr="00EC34DC" w:rsidRDefault="00F13356" w:rsidP="00EC34D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 w:rsidRPr="00EC34DC"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F13356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E3CCC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от 11.08.1995 г №135 –ФЗ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«О благотворительной деятельности и благотворительных организациях», Типовыми положениями о ДОУ, региональными (муниципальными) нормативно-правовыми актами и локальными актами ДОУ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E60FEB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F13356" w:rsidRPr="00C227D8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 w:rsidRPr="00C227D8">
        <w:rPr>
          <w:rFonts w:ascii="Times New Roman" w:hAnsi="Times New Roman"/>
          <w:b/>
          <w:bCs/>
          <w:iCs/>
          <w:color w:val="632423"/>
          <w:sz w:val="36"/>
          <w:szCs w:val="36"/>
          <w:bdr w:val="none" w:sz="0" w:space="0" w:color="auto" w:frame="1"/>
        </w:rPr>
        <w:t>Оформление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При пожертвовании денежных средств или имущества на нужды ДОУ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Граждане и (или) организации, желающие помочь ДОУ материально, должны оформить безвозмездную помощь письменным договором пожертвования</w:t>
      </w:r>
      <w:r w:rsidRPr="00E60FEB">
        <w:rPr>
          <w:rFonts w:ascii="Times New Roman" w:hAnsi="Times New Roman"/>
          <w:color w:val="333333"/>
          <w:sz w:val="28"/>
        </w:rPr>
        <w:t> </w:t>
      </w:r>
      <w:hyperlink r:id="rId6" w:history="1">
        <w:r w:rsidR="007E3CCC">
          <w:rPr>
            <w:rFonts w:ascii="Times New Roman" w:hAnsi="Times New Roman"/>
            <w:color w:val="CB0500"/>
            <w:sz w:val="28"/>
            <w:u w:val="single"/>
          </w:rPr>
          <w:t xml:space="preserve">(приложение </w:t>
        </w:r>
        <w:r w:rsidR="00C061D1">
          <w:rPr>
            <w:rFonts w:ascii="Times New Roman" w:hAnsi="Times New Roman"/>
            <w:color w:val="CB0500"/>
            <w:sz w:val="28"/>
            <w:u w:val="single"/>
          </w:rPr>
          <w:t>1</w:t>
        </w:r>
        <w:r w:rsidRPr="00E60FEB">
          <w:rPr>
            <w:rFonts w:ascii="Times New Roman" w:hAnsi="Times New Roman"/>
            <w:color w:val="CB0500"/>
            <w:sz w:val="28"/>
            <w:u w:val="single"/>
          </w:rPr>
          <w:t>)</w:t>
        </w:r>
      </w:hyperlink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F13356" w:rsidRPr="00C227D8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C227D8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Порядок привлечения пожертвования ДОУ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ДОУ служит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добровольность</w:t>
      </w:r>
      <w:r w:rsidR="007E3CCC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ДОУ или иных государственных (муниципальных) органов власти.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кассу централизованной бухгалтерии, осуществляющей бухгалтерский учет в конкретном учреждении;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кассу образовательного учреждения, ведущего самостоятельных бухгалтерский учет, с выдачей квитанции приходного ордера, подтверждающей принятие целевого взноса;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F13356" w:rsidRPr="00C227D8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C227D8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Использование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ДОУ, принимая пожертвование, должно использовать его по назначению. Распоряжение привлеченными целевыми взносами осуществляет заведующий ДОУ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ДОУ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ДОУ самостоятельно решает на что в маках уставной деятельность и (или) воспитательного процесса потратить полученное имущество. Например, детский сад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F13356" w:rsidRPr="00C227D8" w:rsidRDefault="00F13356" w:rsidP="007E3CCC">
      <w:pPr>
        <w:pStyle w:val="1"/>
        <w:ind w:firstLine="709"/>
        <w:jc w:val="center"/>
        <w:rPr>
          <w:b w:val="0"/>
          <w:color w:val="632423"/>
          <w:sz w:val="32"/>
          <w:szCs w:val="32"/>
        </w:rPr>
      </w:pPr>
      <w:r w:rsidRPr="00C227D8">
        <w:rPr>
          <w:color w:val="632423"/>
          <w:sz w:val="32"/>
          <w:szCs w:val="32"/>
        </w:rPr>
        <w:t>Сведения из</w:t>
      </w:r>
      <w:r w:rsidRPr="00C227D8">
        <w:rPr>
          <w:b w:val="0"/>
          <w:color w:val="632423"/>
          <w:sz w:val="32"/>
          <w:szCs w:val="32"/>
        </w:rPr>
        <w:t xml:space="preserve"> </w:t>
      </w:r>
      <w:hyperlink r:id="rId7" w:history="1">
        <w:r w:rsidRPr="00C227D8">
          <w:rPr>
            <w:rStyle w:val="ac"/>
            <w:b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F13356" w:rsidRPr="00C227D8" w:rsidRDefault="003C574B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8" w:history="1">
        <w:r w:rsidR="00F13356" w:rsidRPr="00C227D8">
          <w:rPr>
            <w:rStyle w:val="ac"/>
            <w:color w:val="404040"/>
            <w:sz w:val="28"/>
            <w:szCs w:val="28"/>
          </w:rPr>
          <w:t>Часть вторая</w:t>
        </w:r>
      </w:hyperlink>
    </w:p>
    <w:p w:rsidR="00F13356" w:rsidRPr="00C227D8" w:rsidRDefault="003C574B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9" w:history="1">
        <w:r w:rsidR="00F13356" w:rsidRPr="00C227D8">
          <w:rPr>
            <w:rStyle w:val="ac"/>
            <w:color w:val="404040"/>
            <w:sz w:val="28"/>
            <w:szCs w:val="28"/>
          </w:rPr>
          <w:t>Раздел IV. Отдельные виды обязательств (ст.ст. 454 - 1109)</w:t>
        </w:r>
      </w:hyperlink>
    </w:p>
    <w:p w:rsidR="00F13356" w:rsidRPr="00C227D8" w:rsidRDefault="003C574B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10" w:history="1">
        <w:r w:rsidR="00F13356" w:rsidRPr="00C227D8">
          <w:rPr>
            <w:rStyle w:val="ac"/>
            <w:color w:val="404040"/>
            <w:sz w:val="28"/>
            <w:szCs w:val="28"/>
          </w:rPr>
          <w:t>Глава 32. Дарение (ст.ст. 572 - 582)</w:t>
        </w:r>
      </w:hyperlink>
    </w:p>
    <w:p w:rsidR="00F13356" w:rsidRPr="00C227D8" w:rsidRDefault="00F13356" w:rsidP="00BF6DC1">
      <w:pPr>
        <w:pStyle w:val="ad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C227D8">
        <w:rPr>
          <w:rStyle w:val="ab"/>
          <w:bCs/>
          <w:color w:val="404040"/>
          <w:sz w:val="28"/>
          <w:szCs w:val="28"/>
        </w:rPr>
        <w:t>Статья 582.</w:t>
      </w:r>
      <w:r w:rsidRPr="00C227D8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C227D8">
        <w:rPr>
          <w:rFonts w:ascii="Times New Roman" w:hAnsi="Times New Roman" w:cs="Times New Roman"/>
          <w:b/>
          <w:color w:val="404040"/>
          <w:sz w:val="28"/>
          <w:szCs w:val="28"/>
        </w:rPr>
        <w:t>Пожертвования</w:t>
      </w:r>
    </w:p>
    <w:p w:rsidR="007E3CCC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C227D8">
        <w:rPr>
          <w:rFonts w:ascii="Times New Roman" w:hAnsi="Times New Roman"/>
          <w:color w:val="404040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</w:t>
      </w:r>
      <w:r w:rsidRPr="00C227D8">
        <w:rPr>
          <w:rFonts w:ascii="Times New Roman" w:hAnsi="Times New Roman"/>
          <w:color w:val="404040"/>
          <w:sz w:val="28"/>
          <w:szCs w:val="28"/>
        </w:rPr>
        <w:lastRenderedPageBreak/>
        <w:t xml:space="preserve">также государству и другим субъектам гражданского права, указанным в </w:t>
      </w:r>
      <w:hyperlink w:anchor="sub_124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статье 124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  <w:bookmarkStart w:id="0" w:name="sub_5822"/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C227D8">
        <w:rPr>
          <w:rFonts w:ascii="Times New Roman" w:hAnsi="Times New Roman"/>
          <w:color w:val="4040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1" w:name="sub_5823"/>
      <w:bookmarkEnd w:id="0"/>
      <w:r w:rsidRPr="00C227D8">
        <w:rPr>
          <w:rFonts w:ascii="Times New Roman" w:hAnsi="Times New Roman"/>
          <w:color w:val="404040"/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2" w:name="sub_58232"/>
      <w:bookmarkEnd w:id="1"/>
      <w:r w:rsidRPr="00C227D8">
        <w:rPr>
          <w:rFonts w:ascii="Times New Roman" w:hAnsi="Times New Roman"/>
          <w:color w:val="404040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3" w:name="sub_5824"/>
      <w:bookmarkEnd w:id="2"/>
      <w:r w:rsidRPr="00C227D8">
        <w:rPr>
          <w:rFonts w:ascii="Times New Roman" w:hAnsi="Times New Roman"/>
          <w:color w:val="404040"/>
          <w:sz w:val="28"/>
          <w:szCs w:val="28"/>
        </w:rPr>
        <w:t xml:space="preserve">4. Если </w:t>
      </w:r>
      <w:hyperlink r:id="rId11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законом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4" w:name="sub_5825"/>
      <w:bookmarkEnd w:id="3"/>
      <w:r w:rsidRPr="00C227D8">
        <w:rPr>
          <w:rFonts w:ascii="Times New Roman" w:hAnsi="Times New Roman"/>
          <w:color w:val="404040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пунктом 4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F13356" w:rsidRPr="00C227D8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5" w:name="sub_5826"/>
      <w:bookmarkEnd w:id="4"/>
      <w:r w:rsidRPr="00C227D8">
        <w:rPr>
          <w:rFonts w:ascii="Times New Roman" w:hAnsi="Times New Roman"/>
          <w:color w:val="404040"/>
          <w:sz w:val="28"/>
          <w:szCs w:val="28"/>
        </w:rPr>
        <w:t xml:space="preserve">6. К пожертвованиям не применяются </w:t>
      </w:r>
      <w:hyperlink w:anchor="sub_578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статьи 578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и </w:t>
      </w:r>
      <w:hyperlink w:anchor="sub_581" w:history="1">
        <w:r w:rsidRPr="00C227D8">
          <w:rPr>
            <w:rStyle w:val="ac"/>
            <w:rFonts w:ascii="Times New Roman" w:hAnsi="Times New Roman"/>
            <w:color w:val="404040"/>
            <w:sz w:val="28"/>
            <w:szCs w:val="28"/>
          </w:rPr>
          <w:t>581</w:t>
        </w:r>
      </w:hyperlink>
      <w:r w:rsidRPr="00C227D8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</w:p>
    <w:bookmarkEnd w:id="5"/>
    <w:p w:rsidR="00F13356" w:rsidRDefault="00F13356" w:rsidP="00BF6DC1">
      <w:pPr>
        <w:ind w:firstLine="720"/>
        <w:jc w:val="both"/>
        <w:rPr>
          <w:rFonts w:ascii="Times New Roman" w:hAnsi="Times New Roman"/>
        </w:rPr>
      </w:pPr>
    </w:p>
    <w:p w:rsidR="007E50CC" w:rsidRPr="00C227D8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C227D8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C227D8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F13356" w:rsidRDefault="00F13356" w:rsidP="00BF6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CCC" w:rsidRDefault="007E3CCC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7402B1" w:rsidRPr="00617F11" w:rsidRDefault="007402B1" w:rsidP="00617F11">
      <w:pPr>
        <w:spacing w:after="0"/>
        <w:jc w:val="right"/>
        <w:rPr>
          <w:rFonts w:ascii="Times New Roman" w:hAnsi="Times New Roman"/>
          <w:b/>
        </w:rPr>
      </w:pPr>
    </w:p>
    <w:p w:rsidR="00045999" w:rsidRDefault="00045999" w:rsidP="00E66543">
      <w:pPr>
        <w:rPr>
          <w:rFonts w:ascii="Times New Roman" w:hAnsi="Times New Roman"/>
          <w:b/>
        </w:rPr>
      </w:pPr>
      <w:bookmarkStart w:id="6" w:name="_GoBack"/>
      <w:bookmarkEnd w:id="6"/>
    </w:p>
    <w:p w:rsidR="00C061D1" w:rsidRDefault="00E66543" w:rsidP="00C061D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:rsidR="00C061D1" w:rsidRPr="00C061D1" w:rsidRDefault="00C061D1" w:rsidP="00045999">
      <w:pPr>
        <w:jc w:val="center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«___» ___________ 20__ г.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C061D1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>) в дальнейшем «Жертвователь», с одной стороны и,</w:t>
      </w:r>
      <w:r w:rsidR="00615C8B">
        <w:rPr>
          <w:rFonts w:ascii="Times New Roman" w:hAnsi="Times New Roman"/>
          <w:sz w:val="24"/>
          <w:szCs w:val="24"/>
        </w:rPr>
        <w:t xml:space="preserve"> МБДОУ ДС</w:t>
      </w:r>
      <w:r w:rsidR="00045999">
        <w:rPr>
          <w:rFonts w:ascii="Times New Roman" w:hAnsi="Times New Roman"/>
          <w:sz w:val="24"/>
          <w:szCs w:val="24"/>
        </w:rPr>
        <w:t xml:space="preserve"> № </w:t>
      </w:r>
      <w:r w:rsidR="00615C8B">
        <w:rPr>
          <w:rFonts w:ascii="Times New Roman" w:hAnsi="Times New Roman"/>
          <w:sz w:val="24"/>
          <w:szCs w:val="24"/>
        </w:rPr>
        <w:t>19</w:t>
      </w:r>
      <w:r w:rsidRPr="00C061D1">
        <w:rPr>
          <w:rFonts w:ascii="Times New Roman" w:hAnsi="Times New Roman"/>
          <w:sz w:val="24"/>
          <w:szCs w:val="24"/>
        </w:rPr>
        <w:t xml:space="preserve"> в лице заведующего </w:t>
      </w:r>
      <w:r w:rsidR="00615C8B">
        <w:rPr>
          <w:rFonts w:ascii="Times New Roman" w:hAnsi="Times New Roman"/>
          <w:sz w:val="24"/>
          <w:szCs w:val="24"/>
        </w:rPr>
        <w:t>Резниченко Лидии Ильиничны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размере _____________________________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Если использование Учреждением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при условии, </w:t>
      </w:r>
      <w:r w:rsidRPr="00C061D1">
        <w:rPr>
          <w:rFonts w:ascii="Times New Roman" w:hAnsi="Times New Roman"/>
          <w:sz w:val="24"/>
          <w:szCs w:val="24"/>
        </w:rPr>
        <w:lastRenderedPageBreak/>
        <w:t>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0608" w:type="dxa"/>
        <w:tblLayout w:type="fixed"/>
        <w:tblLook w:val="01E0"/>
      </w:tblPr>
      <w:tblGrid>
        <w:gridCol w:w="5353"/>
        <w:gridCol w:w="2835"/>
        <w:gridCol w:w="2420"/>
      </w:tblGrid>
      <w:tr w:rsidR="00C061D1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C061D1" w:rsidRPr="00C061D1" w:rsidRDefault="00C061D1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2835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615C8B" w:rsidP="002E2E3A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353527</w:t>
            </w:r>
            <w:r w:rsidR="002E2E3A" w:rsidRPr="002E2E3A">
              <w:rPr>
                <w:rFonts w:ascii="Times New Roman" w:hAnsi="Times New Roman"/>
              </w:rPr>
              <w:t>, РФ, Краснодарский край, Темрюкский район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615C8B" w:rsidP="002E2E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расный Октябрь, ул. Почтовая</w:t>
            </w:r>
            <w:r w:rsidR="002E2E3A" w:rsidRPr="002E2E3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ИНН 235202</w:t>
            </w:r>
            <w:r w:rsidR="00615C8B">
              <w:rPr>
                <w:rFonts w:ascii="Times New Roman" w:hAnsi="Times New Roman"/>
              </w:rPr>
              <w:t>7657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Финансовое управление муниципального образования Темрюкский район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р/с 40701810200003000001</w:t>
            </w:r>
          </w:p>
        </w:tc>
      </w:tr>
      <w:tr w:rsidR="002E2E3A" w:rsidRPr="00C061D1" w:rsidTr="002E2E3A"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5" w:type="dxa"/>
            <w:gridSpan w:val="2"/>
          </w:tcPr>
          <w:p w:rsidR="002E2E3A" w:rsidRPr="002E2E3A" w:rsidRDefault="002E2E3A" w:rsidP="002E2E3A">
            <w:pPr>
              <w:spacing w:after="0" w:line="240" w:lineRule="auto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РКЦ ТЕМРЮК г. ТЕМРЮК</w:t>
            </w:r>
          </w:p>
          <w:p w:rsidR="002E2E3A" w:rsidRPr="002E2E3A" w:rsidRDefault="00615C8B" w:rsidP="002E2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/с 925510320</w:t>
            </w:r>
            <w:r w:rsidR="002E2E3A" w:rsidRPr="002E2E3A">
              <w:rPr>
                <w:rFonts w:ascii="Times New Roman" w:hAnsi="Times New Roman"/>
              </w:rPr>
              <w:t xml:space="preserve"> </w:t>
            </w:r>
          </w:p>
          <w:p w:rsidR="002E2E3A" w:rsidRPr="002E2E3A" w:rsidRDefault="002E2E3A" w:rsidP="002E2E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E3A">
              <w:rPr>
                <w:rFonts w:ascii="Times New Roman" w:hAnsi="Times New Roman"/>
              </w:rPr>
              <w:t>БИК 040361000</w:t>
            </w:r>
          </w:p>
        </w:tc>
      </w:tr>
      <w:tr w:rsidR="002E2E3A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2E2E3A" w:rsidRPr="00C061D1" w:rsidRDefault="002E2E3A" w:rsidP="002E2E3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2E3A" w:rsidRPr="00EA0AB1" w:rsidRDefault="002E2E3A" w:rsidP="002E2E3A">
            <w:pPr>
              <w:jc w:val="both"/>
            </w:pPr>
          </w:p>
        </w:tc>
      </w:tr>
      <w:tr w:rsidR="00C061D1" w:rsidRPr="00C061D1" w:rsidTr="002E2E3A">
        <w:trPr>
          <w:gridAfter w:val="1"/>
          <w:wAfter w:w="2420" w:type="dxa"/>
        </w:trPr>
        <w:tc>
          <w:tcPr>
            <w:tcW w:w="5353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2835" w:type="dxa"/>
          </w:tcPr>
          <w:p w:rsidR="00C061D1" w:rsidRPr="00C061D1" w:rsidRDefault="00615C8B" w:rsidP="00A4353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________Л.И</w:t>
            </w:r>
            <w:r w:rsidR="00A435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Резниченко</w:t>
            </w:r>
            <w:proofErr w:type="spellEnd"/>
          </w:p>
        </w:tc>
      </w:tr>
    </w:tbl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sectPr w:rsidR="00C061D1" w:rsidRPr="00C061D1" w:rsidSect="00EC34DC">
      <w:pgSz w:w="11906" w:h="16838"/>
      <w:pgMar w:top="851" w:right="851" w:bottom="1134" w:left="851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FEB"/>
    <w:rsid w:val="00045999"/>
    <w:rsid w:val="000D3222"/>
    <w:rsid w:val="00105387"/>
    <w:rsid w:val="001C5B21"/>
    <w:rsid w:val="00213AFC"/>
    <w:rsid w:val="00252A4F"/>
    <w:rsid w:val="002D47C5"/>
    <w:rsid w:val="002E2E3A"/>
    <w:rsid w:val="0033725C"/>
    <w:rsid w:val="003C574B"/>
    <w:rsid w:val="003F507A"/>
    <w:rsid w:val="004A5707"/>
    <w:rsid w:val="00584351"/>
    <w:rsid w:val="00615C8B"/>
    <w:rsid w:val="00617F11"/>
    <w:rsid w:val="006A68E9"/>
    <w:rsid w:val="007402B1"/>
    <w:rsid w:val="007B29DD"/>
    <w:rsid w:val="007E3CCC"/>
    <w:rsid w:val="007E50CC"/>
    <w:rsid w:val="008647F1"/>
    <w:rsid w:val="008E4F89"/>
    <w:rsid w:val="008F2478"/>
    <w:rsid w:val="00934FFB"/>
    <w:rsid w:val="009647A1"/>
    <w:rsid w:val="00A43534"/>
    <w:rsid w:val="00AC4533"/>
    <w:rsid w:val="00B65B27"/>
    <w:rsid w:val="00BE0799"/>
    <w:rsid w:val="00BF6DC1"/>
    <w:rsid w:val="00C061D1"/>
    <w:rsid w:val="00C227D8"/>
    <w:rsid w:val="00C24617"/>
    <w:rsid w:val="00C95F64"/>
    <w:rsid w:val="00CB3FD5"/>
    <w:rsid w:val="00E24E30"/>
    <w:rsid w:val="00E60FEB"/>
    <w:rsid w:val="00E66543"/>
    <w:rsid w:val="00E669AB"/>
    <w:rsid w:val="00EB01CC"/>
    <w:rsid w:val="00EC34DC"/>
    <w:rsid w:val="00F13356"/>
    <w:rsid w:val="00F17AB1"/>
    <w:rsid w:val="00F32617"/>
    <w:rsid w:val="00FC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uiPriority w:val="99"/>
    <w:rsid w:val="00E60FEB"/>
    <w:rPr>
      <w:rFonts w:cs="Times New Roman"/>
    </w:rPr>
  </w:style>
  <w:style w:type="character" w:customStyle="1" w:styleId="apple-converted-space">
    <w:name w:val="apple-converted-space"/>
    <w:uiPriority w:val="99"/>
    <w:rsid w:val="00E60FEB"/>
    <w:rPr>
      <w:rFonts w:cs="Times New Roman"/>
    </w:rPr>
  </w:style>
  <w:style w:type="character" w:styleId="a4">
    <w:name w:val="Hyperlink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uiPriority w:val="99"/>
    <w:rsid w:val="00E60FEB"/>
    <w:rPr>
      <w:rFonts w:cs="Times New Roman"/>
    </w:rPr>
  </w:style>
  <w:style w:type="character" w:customStyle="1" w:styleId="meta-sep">
    <w:name w:val="meta-sep"/>
    <w:uiPriority w:val="99"/>
    <w:rsid w:val="00E60FEB"/>
    <w:rPr>
      <w:rFonts w:cs="Times New Roman"/>
    </w:rPr>
  </w:style>
  <w:style w:type="character" w:customStyle="1" w:styleId="author">
    <w:name w:val="author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64072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14-6kchkfmc2a3b1g.xn--p1ai/wp-content/uploads/2013/09/%D0%BF%D1%80%D0%B8%D0%BB%D0%BE%D0%B6%D0%B5%D0%BD%D0%B8%D0%B5-12.docx" TargetMode="External"/><Relationship Id="rId11" Type="http://schemas.openxmlformats.org/officeDocument/2006/relationships/hyperlink" Target="garantF1://12051312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20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FA12-96F3-405B-9DF1-EE9F87A3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14</cp:revision>
  <cp:lastPrinted>2014-04-14T10:05:00Z</cp:lastPrinted>
  <dcterms:created xsi:type="dcterms:W3CDTF">2014-01-27T13:34:00Z</dcterms:created>
  <dcterms:modified xsi:type="dcterms:W3CDTF">2015-12-01T20:10:00Z</dcterms:modified>
</cp:coreProperties>
</file>